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6699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Продолжительность выполнения итогового сочинения (изложения) составляет </w:t>
      </w:r>
      <w:r w:rsidRPr="00D6699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3 часа 55 минут</w:t>
      </w:r>
      <w:r w:rsidRPr="00D6699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(235 минут).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Комплекты тем итогового сочинения с 2022/23 учебного года формируются из закрытого банк тем итогового сочинения. Он включает более полутора тысяч тем сочинений прошлых лет. 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Ниже перечислены названия разделов и подразделов банка тем итогового сочинения. 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>1 Духовно-нравственные ориентиры в жизни человека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1.1. Внутренний мир человека и его личностные качества.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1.2. Отношение человека к другому человеку (окружению), нравственные идеалы и выбор между добром и злом.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1.3. Познание человеком самого себя.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1.4. Свобода человека и ее ограничения. 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>2 Семья, общество, Отечество в жизни человека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2.1. Семья, род; семейные ценности и традиции. 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2.2. Человек и общество. 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>2.3. Родина, государство, гражданская позиция человека.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3 Природа и культура в жизни человека 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>3.1. Природа и человек.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3.2. Наука и человек.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3.3. Искусство и человек.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699E">
        <w:rPr>
          <w:rFonts w:ascii="Times New Roman" w:hAnsi="Times New Roman" w:cs="Times New Roman"/>
          <w:sz w:val="28"/>
          <w:szCs w:val="28"/>
        </w:rPr>
        <w:t>омплекты тем итогового с</w:t>
      </w:r>
      <w:r w:rsidR="004A06BE">
        <w:rPr>
          <w:rFonts w:ascii="Times New Roman" w:hAnsi="Times New Roman" w:cs="Times New Roman"/>
          <w:sz w:val="28"/>
          <w:szCs w:val="28"/>
        </w:rPr>
        <w:t>очинения будут собираться</w:t>
      </w:r>
      <w:r w:rsidRPr="00D6699E">
        <w:rPr>
          <w:rFonts w:ascii="Times New Roman" w:hAnsi="Times New Roman" w:cs="Times New Roman"/>
          <w:sz w:val="28"/>
          <w:szCs w:val="28"/>
        </w:rPr>
        <w:t xml:space="preserve"> из тех тем, которые использовались в прошлые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>В каждый комплект тем итогового сочинения будут включены по две темы из каждого раздела банка: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Темы 1, 2 «Духовно-нравственные ориентиры в жизни человека».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 Темы 3, 4 «Семья, общество, Отечество в жизни человека». </w:t>
      </w:r>
    </w:p>
    <w:p w:rsidR="00D6699E" w:rsidRP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6699E">
        <w:rPr>
          <w:rFonts w:ascii="Times New Roman" w:hAnsi="Times New Roman" w:cs="Times New Roman"/>
          <w:sz w:val="28"/>
          <w:szCs w:val="28"/>
        </w:rPr>
        <w:t>Темы 5, 6 «Природа и культура в жизни человека».</w:t>
      </w:r>
    </w:p>
    <w:p w:rsid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6699E" w:rsidRPr="00D6699E" w:rsidRDefault="00D6699E" w:rsidP="00D669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69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Критерии оценивания сочинения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Требование №1. «Объём итогового сочинения»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Рекомендуемое количество слов – от 350.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«незачёт» за невыполнение требования №1 и «незачёт» за работу в целом (такое итоговое сочинение не проверяется по требованию №2 «Самостоятельность написания итогового сочинения (изложения)» и критериям оценивания).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Требование №2. «Самостоятельность написания итогового сочинения»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сочинение признано несамостоятельным, то выставляется «незачёт» за невыполнение требования №2 и «незачёт» за работу в целом (такое сочинение не проверяется по критериям оценивания).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Итоговое сочинение, соответствующее установленным требованиям, оценивается по критериям: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«Соответствие теме»;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«Аргументация. Привлечение литературного материала»;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«Композиция и логика рассуждения»;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«Качество письменной речи»;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«Грамотность».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№1 и №2 являются основными.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699E" w:rsidRP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6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получения «зачёта» за итоговое сочинение необходимо получить «зачёт» по критериям №1 и №2 (выставление «незачёта» по одному из этих критериев автоматически ведет к «незачёту» за работу в целом), а также дополнительно «зачёт» по одному из других критериев.</w:t>
      </w:r>
    </w:p>
    <w:p w:rsidR="00D6699E" w:rsidRP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Критерий №1 «Соответствие теме»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критерий нацеливает на проверку содержания сочинения.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«Незачёт»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Во всех остальных случаях выставляется «зачёт».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Критерий №2 «Аргументация. Привлечение литературного материала»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</w:t>
      </w:r>
      <w:proofErr w:type="gramStart"/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 (достаточно опоры на один текст).</w:t>
      </w:r>
      <w:proofErr w:type="gramEnd"/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«Незачёт»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</w:t>
      </w:r>
      <w:proofErr w:type="gramStart"/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proofErr w:type="gramEnd"/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упоминается в работе (аргументы примерами не подкрепляются). Во всех остальных случаях выставляется «зачёт».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Критерий №3 «Композиция и логика рассуждения»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«Незачёт»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тезисно-доказательная</w:t>
      </w:r>
      <w:proofErr w:type="spellEnd"/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часть. Во всех остальных случаях выставляется «зачёт».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Критерий №4 «Качество письменной речи»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критерий нацеливает на проверку речевого оформления текста сочинения.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Критерий №5 «Грамотность»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критерий позволяет оценить грамотность выпускника.</w:t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«Незачёт» ставится при условии, если на 100 слов в среднем приходится в сумме более пяти ошибок: грамматических, орфографических, пунктуационных</w:t>
      </w:r>
    </w:p>
    <w:p w:rsidR="00D6699E" w:rsidRDefault="00D6699E" w:rsidP="00397AA4">
      <w:pPr>
        <w:rPr>
          <w:rFonts w:ascii="Times New Roman" w:hAnsi="Times New Roman" w:cs="Times New Roman"/>
          <w:sz w:val="28"/>
          <w:szCs w:val="28"/>
        </w:rPr>
      </w:pPr>
    </w:p>
    <w:p w:rsidR="00397AA4" w:rsidRPr="00D6699E" w:rsidRDefault="00D6699E" w:rsidP="00397AA4">
      <w:pPr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>Примерные т</w:t>
      </w:r>
      <w:r w:rsidR="00397AA4" w:rsidRPr="00D6699E">
        <w:rPr>
          <w:rFonts w:ascii="Times New Roman" w:hAnsi="Times New Roman" w:cs="Times New Roman"/>
          <w:sz w:val="28"/>
          <w:szCs w:val="28"/>
        </w:rPr>
        <w:t>емы сочинений</w:t>
      </w:r>
    </w:p>
    <w:p w:rsidR="00D6699E" w:rsidRP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чём разница между надеждами и иллюзиями?</w:t>
      </w:r>
    </w:p>
    <w:p w:rsidR="00D6699E" w:rsidRP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2.Можно ли считать честь вечным нравственным принципом?</w:t>
      </w:r>
    </w:p>
    <w:p w:rsidR="00D6699E" w:rsidRP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3.Человек и толпа.</w:t>
      </w:r>
    </w:p>
    <w:p w:rsidR="00D6699E" w:rsidRP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4.Какую жизнь можно считать прожитой не зря?</w:t>
      </w:r>
    </w:p>
    <w:p w:rsidR="00D6699E" w:rsidRP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5.Согласны ли Вы с утверждением, что «время лечит»?</w:t>
      </w:r>
    </w:p>
    <w:p w:rsid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6.Прикосновение к шедевру искусства – это путь к самопознанию.</w:t>
      </w:r>
    </w:p>
    <w:p w:rsidR="00D6699E" w:rsidRPr="00D6699E" w:rsidRDefault="00D6699E" w:rsidP="00D6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AA4" w:rsidRPr="00D6699E" w:rsidRDefault="00397AA4" w:rsidP="00397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99E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D6699E">
        <w:rPr>
          <w:rFonts w:ascii="Times New Roman" w:hAnsi="Times New Roman" w:cs="Times New Roman"/>
          <w:sz w:val="28"/>
          <w:szCs w:val="28"/>
        </w:rPr>
        <w:t>для подготовки</w:t>
      </w:r>
    </w:p>
    <w:p w:rsidR="00397AA4" w:rsidRPr="00397AA4" w:rsidRDefault="00397AA4" w:rsidP="00397AA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7AA4">
        <w:rPr>
          <w:rFonts w:ascii="Times New Roman" w:hAnsi="Times New Roman"/>
          <w:sz w:val="28"/>
          <w:szCs w:val="28"/>
        </w:rPr>
        <w:t>для подготовки к экзамену по литературе (сочинение)</w:t>
      </w:r>
    </w:p>
    <w:p w:rsidR="00397AA4" w:rsidRPr="00397AA4" w:rsidRDefault="00397AA4" w:rsidP="00397A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t>И.С.Тургенев «Отцы и дети»</w:t>
      </w:r>
    </w:p>
    <w:p w:rsidR="00397AA4" w:rsidRPr="00397AA4" w:rsidRDefault="00397AA4" w:rsidP="00397A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t>Л.Н.Толстой «Война и мир»</w:t>
      </w:r>
    </w:p>
    <w:p w:rsidR="00397AA4" w:rsidRPr="00397AA4" w:rsidRDefault="00397AA4" w:rsidP="00397A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lastRenderedPageBreak/>
        <w:t>А.Н. Островский «Гроза»</w:t>
      </w:r>
    </w:p>
    <w:p w:rsidR="00397AA4" w:rsidRPr="00397AA4" w:rsidRDefault="00397AA4" w:rsidP="00397A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t>Ф.М.Достоевский «Преступление и наказание»</w:t>
      </w:r>
    </w:p>
    <w:p w:rsidR="00397AA4" w:rsidRPr="00397AA4" w:rsidRDefault="00397AA4" w:rsidP="00397A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t xml:space="preserve">Зарубежная литература: Э.М. Ремарк «Три товарища», О.Уайльд «Портрет Дориана Грея», Д.Сэлинджер «Над пропастью во ржи», </w:t>
      </w:r>
      <w:proofErr w:type="spellStart"/>
      <w:r w:rsidRPr="00397AA4">
        <w:rPr>
          <w:rFonts w:ascii="Times New Roman" w:hAnsi="Times New Roman"/>
          <w:sz w:val="28"/>
          <w:szCs w:val="28"/>
        </w:rPr>
        <w:t>Р.Брэдбери</w:t>
      </w:r>
      <w:proofErr w:type="spellEnd"/>
      <w:r w:rsidRPr="00397AA4">
        <w:rPr>
          <w:rFonts w:ascii="Times New Roman" w:hAnsi="Times New Roman"/>
          <w:sz w:val="28"/>
          <w:szCs w:val="28"/>
        </w:rPr>
        <w:t xml:space="preserve"> «451</w:t>
      </w:r>
      <w:r w:rsidRPr="00397AA4">
        <w:rPr>
          <w:rFonts w:ascii="Times New Roman" w:hAnsi="Times New Roman"/>
          <w:sz w:val="28"/>
          <w:szCs w:val="28"/>
          <w:vertAlign w:val="superscript"/>
        </w:rPr>
        <w:t>0</w:t>
      </w:r>
      <w:r w:rsidRPr="00397AA4">
        <w:rPr>
          <w:rFonts w:ascii="Times New Roman" w:hAnsi="Times New Roman"/>
          <w:sz w:val="28"/>
          <w:szCs w:val="28"/>
        </w:rPr>
        <w:t xml:space="preserve"> по Фаренгейту», Р.Бах «Чайка по имени Джонатан Ливингстон» и др.</w:t>
      </w:r>
    </w:p>
    <w:p w:rsidR="00397AA4" w:rsidRPr="00397AA4" w:rsidRDefault="00397AA4" w:rsidP="00397A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7AA4" w:rsidRPr="009B0170" w:rsidRDefault="00397AA4" w:rsidP="00397AA4">
      <w:pPr>
        <w:spacing w:after="0"/>
        <w:rPr>
          <w:rFonts w:ascii="Times New Roman" w:hAnsi="Times New Roman"/>
          <w:sz w:val="24"/>
          <w:szCs w:val="24"/>
        </w:rPr>
      </w:pPr>
    </w:p>
    <w:p w:rsidR="00397AA4" w:rsidRDefault="00397AA4" w:rsidP="00397AA4"/>
    <w:sectPr w:rsidR="00397AA4" w:rsidSect="00D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95B"/>
    <w:multiLevelType w:val="hybridMultilevel"/>
    <w:tmpl w:val="D75A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20EC"/>
    <w:multiLevelType w:val="hybridMultilevel"/>
    <w:tmpl w:val="555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F6"/>
    <w:rsid w:val="00120F9F"/>
    <w:rsid w:val="00397AA4"/>
    <w:rsid w:val="004A06BE"/>
    <w:rsid w:val="00B465F6"/>
    <w:rsid w:val="00C23300"/>
    <w:rsid w:val="00D6699E"/>
    <w:rsid w:val="00DC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1E"/>
  </w:style>
  <w:style w:type="paragraph" w:styleId="1">
    <w:name w:val="heading 1"/>
    <w:basedOn w:val="a"/>
    <w:link w:val="10"/>
    <w:uiPriority w:val="9"/>
    <w:qFormat/>
    <w:rsid w:val="00D66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A4"/>
    <w:pPr>
      <w:ind w:left="720"/>
      <w:contextualSpacing/>
    </w:pPr>
  </w:style>
  <w:style w:type="paragraph" w:styleId="a4">
    <w:name w:val="No Spacing"/>
    <w:uiPriority w:val="1"/>
    <w:qFormat/>
    <w:rsid w:val="00397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6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66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48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  <w:div w:id="9498192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1995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2016-03-24T06:30:00Z</dcterms:created>
  <dcterms:modified xsi:type="dcterms:W3CDTF">2024-04-12T05:07:00Z</dcterms:modified>
</cp:coreProperties>
</file>